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008"/>
      </w:tblGrid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6E6481">
              <w:rPr>
                <w:rFonts w:ascii="Arial" w:hAnsi="Arial" w:cs="Arial"/>
                <w:b/>
                <w:bCs/>
                <w:color w:val="000000"/>
              </w:rPr>
              <w:t>Items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Initials</w:t>
            </w: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3E26AD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I have read the </w:t>
            </w:r>
            <w:r w:rsidR="006E78DC" w:rsidRPr="006E6481">
              <w:rPr>
                <w:rFonts w:ascii="Arial" w:hAnsi="Arial" w:cs="Arial"/>
                <w:b/>
                <w:bCs/>
                <w:color w:val="000000"/>
              </w:rPr>
              <w:t>Commander’s Safety Policy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 xml:space="preserve">  (MCO 5100.29B)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3E26AD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I have reviewed my Units’ </w:t>
            </w:r>
            <w:r w:rsidR="006E78DC" w:rsidRPr="006E6481">
              <w:rPr>
                <w:rFonts w:ascii="Arial" w:hAnsi="Arial" w:cs="Arial"/>
                <w:b/>
                <w:bCs/>
                <w:color w:val="000000"/>
              </w:rPr>
              <w:t>Safety Indoctrination Brief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 xml:space="preserve"> (Unit Dependent)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I have received my </w:t>
            </w:r>
            <w:r w:rsidR="00B25D14" w:rsidRPr="006E6481">
              <w:rPr>
                <w:rFonts w:ascii="Arial" w:hAnsi="Arial" w:cs="Arial"/>
                <w:b/>
                <w:bCs/>
                <w:color w:val="000000"/>
              </w:rPr>
              <w:t>Arrive</w:t>
            </w: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 Alive Card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 xml:space="preserve"> (Unit Dependent)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 have completed the required Driver’s Improvement Course (Under 26 Years Old)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 understand I must complete a Holiday Accident Reduction Program (HARP) form or Travel Risk Planning System (TRiPS)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 xml:space="preserve"> when planning for leave/liberty</w:t>
            </w: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 and have it reviewed by my Supervisor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If I’m a motorcycle rider, I must complete </w:t>
            </w:r>
            <w:r w:rsidR="003E26AD" w:rsidRPr="006E6481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6E6481">
              <w:rPr>
                <w:rFonts w:ascii="Arial" w:hAnsi="Arial" w:cs="Arial"/>
                <w:b/>
                <w:bCs/>
                <w:color w:val="000000"/>
              </w:rPr>
              <w:t>required training</w:t>
            </w:r>
            <w:r w:rsidR="00B62AD6" w:rsidRPr="006E6481">
              <w:rPr>
                <w:rFonts w:ascii="Arial" w:hAnsi="Arial" w:cs="Arial"/>
                <w:b/>
                <w:bCs/>
                <w:color w:val="000000"/>
              </w:rPr>
              <w:t xml:space="preserve"> (MCO 5100.19F)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9753B4" w:rsidRPr="006E6481" w:rsidRDefault="00DD77FA" w:rsidP="006E6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Register</w:t>
            </w:r>
            <w:r w:rsidR="009753B4" w:rsidRPr="006E6481">
              <w:rPr>
                <w:rFonts w:ascii="Arial" w:hAnsi="Arial" w:cs="Arial"/>
                <w:b/>
                <w:bCs/>
                <w:color w:val="000000"/>
              </w:rPr>
              <w:t xml:space="preserve"> my bike</w:t>
            </w:r>
          </w:p>
          <w:p w:rsidR="009753B4" w:rsidRPr="006E6481" w:rsidRDefault="009753B4" w:rsidP="006E6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Join the Motorcycle Mentorship Club</w:t>
            </w:r>
          </w:p>
          <w:p w:rsidR="00412A55" w:rsidRPr="006E6481" w:rsidRDefault="00DD77FA" w:rsidP="006E6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Complete the 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>Basic Riders Course w/in 30 days</w:t>
            </w:r>
          </w:p>
          <w:p w:rsidR="00412A55" w:rsidRPr="006E6481" w:rsidRDefault="00DD77FA" w:rsidP="006E6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 xml:space="preserve">Complete the 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>Motorcycle Sports</w:t>
            </w:r>
            <w:r w:rsidRPr="006E6481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12A55" w:rsidRPr="006E6481">
              <w:rPr>
                <w:rFonts w:ascii="Arial" w:hAnsi="Arial" w:cs="Arial"/>
                <w:b/>
                <w:bCs/>
                <w:color w:val="000000"/>
              </w:rPr>
              <w:t>bike Riders Course w/in 120 days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 will complete the required Operational Risk Management (ORM) training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(SNCO’s/Officers)  I will complete the required Supervisor Safety training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53B4" w:rsidRPr="006E6481" w:rsidTr="006E6481">
        <w:tc>
          <w:tcPr>
            <w:tcW w:w="8568" w:type="dxa"/>
          </w:tcPr>
          <w:p w:rsidR="009753B4" w:rsidRPr="006E6481" w:rsidRDefault="009753B4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 will report injuries or mishaps to my Supervisor, Safety Officer, and Medical Officer</w:t>
            </w:r>
          </w:p>
        </w:tc>
        <w:tc>
          <w:tcPr>
            <w:tcW w:w="1008" w:type="dxa"/>
          </w:tcPr>
          <w:p w:rsidR="009753B4" w:rsidRPr="006E6481" w:rsidRDefault="009753B4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78DC" w:rsidRPr="006E6481" w:rsidTr="006E6481">
        <w:tc>
          <w:tcPr>
            <w:tcW w:w="856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6481">
              <w:rPr>
                <w:rFonts w:ascii="Arial" w:hAnsi="Arial" w:cs="Arial"/>
                <w:b/>
                <w:bCs/>
                <w:color w:val="000000"/>
              </w:rPr>
              <w:t>I will report unsafe acts or conditions to my Supervisor and to the Unit Safety Officer/Manager</w:t>
            </w:r>
          </w:p>
        </w:tc>
        <w:tc>
          <w:tcPr>
            <w:tcW w:w="1008" w:type="dxa"/>
          </w:tcPr>
          <w:p w:rsidR="006E78DC" w:rsidRPr="006E6481" w:rsidRDefault="006E78DC" w:rsidP="006E6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509C6" w:rsidRPr="00B62AD6" w:rsidRDefault="003509C6" w:rsidP="003509C6">
      <w:pPr>
        <w:rPr>
          <w:rFonts w:ascii="Arial" w:hAnsi="Arial" w:cs="Arial"/>
        </w:rPr>
      </w:pPr>
      <w:r w:rsidRPr="00B62AD6">
        <w:rPr>
          <w:rFonts w:ascii="Arial" w:hAnsi="Arial" w:cs="Arial"/>
        </w:rPr>
        <w:t xml:space="preserve">Force Preservation is vital to our units’ success and combat readiness.  </w:t>
      </w:r>
      <w:r w:rsidR="009753B4">
        <w:rPr>
          <w:rFonts w:ascii="Arial" w:hAnsi="Arial" w:cs="Arial"/>
        </w:rPr>
        <w:t xml:space="preserve">Force Preservation is the protection of manpower and material assets.  It </w:t>
      </w:r>
      <w:r w:rsidRPr="00B62AD6">
        <w:rPr>
          <w:rFonts w:ascii="Arial" w:hAnsi="Arial" w:cs="Arial"/>
        </w:rPr>
        <w:t xml:space="preserve">is shared at all levels from </w:t>
      </w:r>
      <w:r w:rsidR="00412A55" w:rsidRPr="00B62AD6">
        <w:rPr>
          <w:rFonts w:ascii="Arial" w:hAnsi="Arial" w:cs="Arial"/>
        </w:rPr>
        <w:t>our most junior Marine to the Battalion/Squadron Commander</w:t>
      </w:r>
      <w:r w:rsidRPr="00B62AD6">
        <w:rPr>
          <w:rFonts w:ascii="Arial" w:hAnsi="Arial" w:cs="Arial"/>
        </w:rPr>
        <w:t xml:space="preserve">.  I understand </w:t>
      </w:r>
      <w:r w:rsidR="00B62AD6" w:rsidRPr="00B62AD6">
        <w:rPr>
          <w:rFonts w:ascii="Arial" w:hAnsi="Arial" w:cs="Arial"/>
        </w:rPr>
        <w:t xml:space="preserve">that </w:t>
      </w:r>
      <w:r w:rsidR="00412A55" w:rsidRPr="00B62AD6">
        <w:rPr>
          <w:rFonts w:ascii="Arial" w:hAnsi="Arial" w:cs="Arial"/>
        </w:rPr>
        <w:t xml:space="preserve">in order to prevent mishaps and injuries, </w:t>
      </w:r>
      <w:r w:rsidRPr="00B62AD6">
        <w:rPr>
          <w:rFonts w:ascii="Arial" w:hAnsi="Arial" w:cs="Arial"/>
        </w:rPr>
        <w:t xml:space="preserve">we must adhere to safety </w:t>
      </w:r>
      <w:r w:rsidR="00B62AD6" w:rsidRPr="00B62AD6">
        <w:rPr>
          <w:rFonts w:ascii="Arial" w:hAnsi="Arial" w:cs="Arial"/>
        </w:rPr>
        <w:t>o</w:t>
      </w:r>
      <w:r w:rsidRPr="00B62AD6">
        <w:rPr>
          <w:rFonts w:ascii="Arial" w:hAnsi="Arial" w:cs="Arial"/>
        </w:rPr>
        <w:t xml:space="preserve">rders and directives to </w:t>
      </w:r>
      <w:r w:rsidR="00B62AD6" w:rsidRPr="00B62AD6">
        <w:rPr>
          <w:rFonts w:ascii="Arial" w:hAnsi="Arial" w:cs="Arial"/>
        </w:rPr>
        <w:t>be successful</w:t>
      </w:r>
      <w:r w:rsidRPr="00B62AD6">
        <w:rPr>
          <w:rFonts w:ascii="Arial" w:hAnsi="Arial" w:cs="Arial"/>
        </w:rPr>
        <w:t>.  This requires cooperation between subordinates and leaders.</w:t>
      </w:r>
    </w:p>
    <w:p w:rsidR="00B62AD6" w:rsidRPr="00B62AD6" w:rsidRDefault="003509C6" w:rsidP="003509C6">
      <w:pPr>
        <w:rPr>
          <w:rFonts w:ascii="Arial" w:hAnsi="Arial" w:cs="Arial"/>
        </w:rPr>
      </w:pPr>
      <w:r w:rsidRPr="00B62AD6">
        <w:rPr>
          <w:rFonts w:ascii="Arial" w:hAnsi="Arial" w:cs="Arial"/>
        </w:rPr>
        <w:t xml:space="preserve">Force Preservation can only be achieved through teamwork.  We all must ensure a safe work environment and are expected to take responsibility for performing work in accordance with our safe standards and practices.  I will support Force Preservation with the following principles:  </w:t>
      </w:r>
    </w:p>
    <w:p w:rsidR="00975A4C" w:rsidRDefault="00B62AD6" w:rsidP="00B62AD6">
      <w:pPr>
        <w:numPr>
          <w:ilvl w:val="0"/>
          <w:numId w:val="2"/>
        </w:numPr>
        <w:rPr>
          <w:rFonts w:ascii="Arial" w:hAnsi="Arial" w:cs="Arial"/>
          <w:i/>
        </w:rPr>
      </w:pPr>
      <w:r w:rsidRPr="00B62AD6">
        <w:rPr>
          <w:rFonts w:ascii="Arial" w:hAnsi="Arial" w:cs="Arial"/>
        </w:rPr>
        <w:t xml:space="preserve"> </w:t>
      </w:r>
      <w:r w:rsidR="003E26AD" w:rsidRPr="00B62AD6">
        <w:rPr>
          <w:rFonts w:ascii="Arial" w:hAnsi="Arial" w:cs="Arial"/>
          <w:i/>
        </w:rPr>
        <w:t>All accidents are preventable and all hazards controllable</w:t>
      </w:r>
      <w:r w:rsidR="00975A4C">
        <w:rPr>
          <w:rFonts w:ascii="Arial" w:hAnsi="Arial" w:cs="Arial"/>
          <w:i/>
        </w:rPr>
        <w:t>.</w:t>
      </w:r>
    </w:p>
    <w:p w:rsidR="00B62AD6" w:rsidRPr="00B62AD6" w:rsidRDefault="003E26AD" w:rsidP="00B62AD6">
      <w:pPr>
        <w:numPr>
          <w:ilvl w:val="0"/>
          <w:numId w:val="2"/>
        </w:numPr>
        <w:rPr>
          <w:rFonts w:ascii="Arial" w:hAnsi="Arial" w:cs="Arial"/>
          <w:i/>
        </w:rPr>
      </w:pPr>
      <w:r w:rsidRPr="00B62AD6">
        <w:rPr>
          <w:rFonts w:ascii="Arial" w:hAnsi="Arial" w:cs="Arial"/>
          <w:i/>
        </w:rPr>
        <w:t>Working safely is a condition of employment</w:t>
      </w:r>
      <w:r w:rsidR="00B62AD6" w:rsidRPr="00B62AD6">
        <w:rPr>
          <w:rFonts w:ascii="Arial" w:hAnsi="Arial" w:cs="Arial"/>
          <w:i/>
        </w:rPr>
        <w:t>.</w:t>
      </w:r>
    </w:p>
    <w:p w:rsidR="00B62AD6" w:rsidRPr="00B62AD6" w:rsidRDefault="00B25D14" w:rsidP="00B62AD6">
      <w:pPr>
        <w:numPr>
          <w:ilvl w:val="0"/>
          <w:numId w:val="2"/>
        </w:numPr>
        <w:rPr>
          <w:rFonts w:ascii="Arial" w:hAnsi="Arial" w:cs="Arial"/>
          <w:i/>
        </w:rPr>
      </w:pPr>
      <w:r w:rsidRPr="00B62AD6">
        <w:rPr>
          <w:rFonts w:ascii="Arial" w:hAnsi="Arial" w:cs="Arial"/>
          <w:i/>
        </w:rPr>
        <w:t>Safety</w:t>
      </w:r>
      <w:r w:rsidR="00B62AD6" w:rsidRPr="00B62AD6">
        <w:rPr>
          <w:rFonts w:ascii="Arial" w:hAnsi="Arial" w:cs="Arial"/>
          <w:i/>
        </w:rPr>
        <w:t xml:space="preserve"> is everyone’s responsibility.</w:t>
      </w:r>
    </w:p>
    <w:p w:rsidR="00B62AD6" w:rsidRPr="00B62AD6" w:rsidRDefault="00B25D14" w:rsidP="00B62AD6">
      <w:pPr>
        <w:numPr>
          <w:ilvl w:val="0"/>
          <w:numId w:val="2"/>
        </w:numPr>
        <w:rPr>
          <w:rFonts w:ascii="Arial" w:hAnsi="Arial" w:cs="Arial"/>
          <w:i/>
        </w:rPr>
      </w:pPr>
      <w:r w:rsidRPr="00B62AD6">
        <w:rPr>
          <w:rFonts w:ascii="Arial" w:hAnsi="Arial" w:cs="Arial"/>
          <w:i/>
        </w:rPr>
        <w:t>Marines</w:t>
      </w:r>
      <w:r w:rsidR="003E26AD" w:rsidRPr="00B62AD6">
        <w:rPr>
          <w:rFonts w:ascii="Arial" w:hAnsi="Arial" w:cs="Arial"/>
          <w:i/>
        </w:rPr>
        <w:t xml:space="preserve"> will be trained to perform their jobs </w:t>
      </w:r>
      <w:r w:rsidR="009753B4">
        <w:rPr>
          <w:rFonts w:ascii="Arial" w:hAnsi="Arial" w:cs="Arial"/>
          <w:i/>
        </w:rPr>
        <w:t>without injury or damage to equipment while executing any task.</w:t>
      </w:r>
    </w:p>
    <w:p w:rsidR="003509C6" w:rsidRPr="00B62AD6" w:rsidRDefault="003E26AD" w:rsidP="00B62AD6">
      <w:pPr>
        <w:numPr>
          <w:ilvl w:val="0"/>
          <w:numId w:val="2"/>
        </w:numPr>
        <w:rPr>
          <w:rFonts w:ascii="Arial" w:hAnsi="Arial" w:cs="Arial"/>
          <w:i/>
        </w:rPr>
      </w:pPr>
      <w:r w:rsidRPr="00B62AD6">
        <w:rPr>
          <w:rFonts w:ascii="Arial" w:hAnsi="Arial" w:cs="Arial"/>
          <w:i/>
        </w:rPr>
        <w:t xml:space="preserve">Each evolution (training, operation, </w:t>
      </w:r>
      <w:r w:rsidR="00B62AD6" w:rsidRPr="00B62AD6">
        <w:rPr>
          <w:rFonts w:ascii="Arial" w:hAnsi="Arial" w:cs="Arial"/>
          <w:i/>
        </w:rPr>
        <w:t>and off</w:t>
      </w:r>
      <w:r w:rsidRPr="00B62AD6">
        <w:rPr>
          <w:rFonts w:ascii="Arial" w:hAnsi="Arial" w:cs="Arial"/>
          <w:i/>
        </w:rPr>
        <w:t xml:space="preserve">-duty) will be </w:t>
      </w:r>
      <w:r w:rsidR="009753B4">
        <w:rPr>
          <w:rFonts w:ascii="Arial" w:hAnsi="Arial" w:cs="Arial"/>
          <w:i/>
        </w:rPr>
        <w:t>evaluated</w:t>
      </w:r>
      <w:r w:rsidRPr="00B62AD6">
        <w:rPr>
          <w:rFonts w:ascii="Arial" w:hAnsi="Arial" w:cs="Arial"/>
          <w:i/>
        </w:rPr>
        <w:t xml:space="preserve"> through the ORM process which is essential to mission accomplishment.</w:t>
      </w:r>
    </w:p>
    <w:p w:rsidR="003E26AD" w:rsidRPr="00B62AD6" w:rsidRDefault="003E26AD" w:rsidP="003509C6">
      <w:pPr>
        <w:rPr>
          <w:rFonts w:ascii="Arial" w:hAnsi="Arial" w:cs="Arial"/>
        </w:rPr>
      </w:pPr>
      <w:r w:rsidRPr="00B62AD6">
        <w:rPr>
          <w:rFonts w:ascii="Arial" w:hAnsi="Arial" w:cs="Arial"/>
        </w:rPr>
        <w:t xml:space="preserve">I acknowledge that I am responsible for my own safety (on-duty/off-duty) and will perform my work in a safe manner.  </w:t>
      </w:r>
    </w:p>
    <w:p w:rsidR="003E26AD" w:rsidRPr="00B62AD6" w:rsidRDefault="003E26AD" w:rsidP="003509C6">
      <w:pPr>
        <w:rPr>
          <w:rFonts w:ascii="Arial" w:hAnsi="Arial" w:cs="Arial"/>
        </w:rPr>
      </w:pPr>
      <w:r w:rsidRPr="00B62AD6">
        <w:rPr>
          <w:rFonts w:ascii="Arial" w:hAnsi="Arial" w:cs="Arial"/>
        </w:rPr>
        <w:t>Print Name:</w:t>
      </w:r>
      <w:r w:rsidRPr="00B62AD6">
        <w:rPr>
          <w:rFonts w:ascii="Arial" w:hAnsi="Arial" w:cs="Arial"/>
        </w:rPr>
        <w:tab/>
        <w:t>________________________________</w:t>
      </w:r>
      <w:r w:rsidR="009753B4">
        <w:rPr>
          <w:rFonts w:ascii="Arial" w:hAnsi="Arial" w:cs="Arial"/>
        </w:rPr>
        <w:tab/>
      </w:r>
      <w:r w:rsidR="009753B4">
        <w:rPr>
          <w:rFonts w:ascii="Arial" w:hAnsi="Arial" w:cs="Arial"/>
        </w:rPr>
        <w:tab/>
        <w:t>Date: _____________</w:t>
      </w:r>
    </w:p>
    <w:p w:rsidR="003E26AD" w:rsidRPr="00B62AD6" w:rsidRDefault="003E26AD" w:rsidP="003509C6">
      <w:pPr>
        <w:rPr>
          <w:rFonts w:ascii="Arial" w:hAnsi="Arial" w:cs="Arial"/>
        </w:rPr>
      </w:pPr>
      <w:r w:rsidRPr="00B62AD6">
        <w:rPr>
          <w:rFonts w:ascii="Arial" w:hAnsi="Arial" w:cs="Arial"/>
        </w:rPr>
        <w:t>Signature:</w:t>
      </w:r>
      <w:r w:rsidRPr="00B62AD6">
        <w:rPr>
          <w:rFonts w:ascii="Arial" w:hAnsi="Arial" w:cs="Arial"/>
        </w:rPr>
        <w:tab/>
        <w:t>________________________________</w:t>
      </w:r>
    </w:p>
    <w:sectPr w:rsidR="003E26AD" w:rsidRPr="00B62AD6" w:rsidSect="0049299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6D" w:rsidRDefault="00090B6D" w:rsidP="00B25D14">
      <w:pPr>
        <w:spacing w:after="0" w:line="240" w:lineRule="auto"/>
      </w:pPr>
      <w:r>
        <w:separator/>
      </w:r>
    </w:p>
  </w:endnote>
  <w:endnote w:type="continuationSeparator" w:id="0">
    <w:p w:rsidR="00090B6D" w:rsidRDefault="00090B6D" w:rsidP="00B2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6D" w:rsidRDefault="00090B6D" w:rsidP="00B25D14">
      <w:pPr>
        <w:spacing w:after="0" w:line="240" w:lineRule="auto"/>
      </w:pPr>
      <w:r>
        <w:separator/>
      </w:r>
    </w:p>
  </w:footnote>
  <w:footnote w:type="continuationSeparator" w:id="0">
    <w:p w:rsidR="00090B6D" w:rsidRDefault="00090B6D" w:rsidP="00B2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14" w:rsidRDefault="00B25D1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Safety Check-In</w:t>
    </w:r>
    <w:r w:rsidR="009753B4">
      <w:rPr>
        <w:rFonts w:ascii="Cambria" w:eastAsia="Times New Roman" w:hAnsi="Cambria"/>
        <w:sz w:val="32"/>
        <w:szCs w:val="32"/>
      </w:rPr>
      <w:t>/Statement of Understanding</w:t>
    </w:r>
  </w:p>
  <w:p w:rsidR="00B25D14" w:rsidRDefault="00B25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2A3"/>
    <w:multiLevelType w:val="hybridMultilevel"/>
    <w:tmpl w:val="69263998"/>
    <w:lvl w:ilvl="0" w:tplc="5B8A4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48A2"/>
    <w:multiLevelType w:val="hybridMultilevel"/>
    <w:tmpl w:val="F9142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C"/>
    <w:rsid w:val="00090B6D"/>
    <w:rsid w:val="001E533C"/>
    <w:rsid w:val="00243D79"/>
    <w:rsid w:val="002667B5"/>
    <w:rsid w:val="003320A8"/>
    <w:rsid w:val="003509C6"/>
    <w:rsid w:val="003E26AD"/>
    <w:rsid w:val="00412A55"/>
    <w:rsid w:val="0049299C"/>
    <w:rsid w:val="004C5CD6"/>
    <w:rsid w:val="00621329"/>
    <w:rsid w:val="006E6481"/>
    <w:rsid w:val="006E78DC"/>
    <w:rsid w:val="008E460A"/>
    <w:rsid w:val="009753B4"/>
    <w:rsid w:val="00975A4C"/>
    <w:rsid w:val="009B5C63"/>
    <w:rsid w:val="00B25D14"/>
    <w:rsid w:val="00B62AD6"/>
    <w:rsid w:val="00BF281B"/>
    <w:rsid w:val="00C95F8E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6E78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B2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14"/>
  </w:style>
  <w:style w:type="paragraph" w:styleId="Footer">
    <w:name w:val="footer"/>
    <w:basedOn w:val="Normal"/>
    <w:link w:val="FooterChar"/>
    <w:uiPriority w:val="99"/>
    <w:semiHidden/>
    <w:unhideWhenUsed/>
    <w:rsid w:val="00B2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14"/>
  </w:style>
  <w:style w:type="paragraph" w:styleId="BalloonText">
    <w:name w:val="Balloon Text"/>
    <w:basedOn w:val="Normal"/>
    <w:link w:val="BalloonTextChar"/>
    <w:uiPriority w:val="99"/>
    <w:semiHidden/>
    <w:unhideWhenUsed/>
    <w:rsid w:val="00B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6E78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B2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14"/>
  </w:style>
  <w:style w:type="paragraph" w:styleId="Footer">
    <w:name w:val="footer"/>
    <w:basedOn w:val="Normal"/>
    <w:link w:val="FooterChar"/>
    <w:uiPriority w:val="99"/>
    <w:semiHidden/>
    <w:unhideWhenUsed/>
    <w:rsid w:val="00B2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14"/>
  </w:style>
  <w:style w:type="paragraph" w:styleId="BalloonText">
    <w:name w:val="Balloon Text"/>
    <w:basedOn w:val="Normal"/>
    <w:link w:val="BalloonTextChar"/>
    <w:uiPriority w:val="99"/>
    <w:semiHidden/>
    <w:unhideWhenUsed/>
    <w:rsid w:val="00B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9515FB1EEF43B7C700FCE7E7ED4D" ma:contentTypeVersion="4" ma:contentTypeDescription="Create a new document." ma:contentTypeScope="" ma:versionID="bdd22752ae9f52f9fafe724b7d3d3582">
  <xsd:schema xmlns:xsd="http://www.w3.org/2001/XMLSchema" xmlns:p="http://schemas.microsoft.com/office/2006/metadata/properties" xmlns:ns1="http://schemas.microsoft.com/sharepoint/v3" xmlns:ns2="0d1b37b2-e55d-496d-a36d-c70e5273ba35" targetNamespace="http://schemas.microsoft.com/office/2006/metadata/properties" ma:root="true" ma:fieldsID="9c310b8600e50f2a750ec4f639558da7" ns1:_="" ns2:_="">
    <xsd:import namespace="http://schemas.microsoft.com/sharepoint/v3"/>
    <xsd:import namespace="0d1b37b2-e55d-496d-a36d-c70e5273b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ch"/>
                <xsd:element ref="ns2:Catagory" minOccurs="0"/>
                <xsd:element ref="ns2:Sub_x002d_Bran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b37b2-e55d-496d-a36d-c70e5273ba35" elementFormDefault="qualified">
    <xsd:import namespace="http://schemas.microsoft.com/office/2006/documentManagement/types"/>
    <xsd:element name="Branch" ma:index="10" ma:displayName="Branch" ma:format="Dropdown" ma:internalName="Branch">
      <xsd:simpleType>
        <xsd:restriction base="dms:Choice">
          <xsd:enumeration value="Admin"/>
          <xsd:enumeration value="Aviation"/>
          <xsd:enumeration value="Ground"/>
          <xsd:enumeration value="OSH"/>
          <xsd:enumeration value="Other"/>
        </xsd:restriction>
      </xsd:simpleType>
    </xsd:element>
    <xsd:element name="Catagory" ma:index="11" nillable="true" ma:displayName="Catagory" ma:format="Dropdown" ma:internalName="Catagory">
      <xsd:simpleType>
        <xsd:restriction base="dms:Choice">
          <xsd:enumeration value="Awards"/>
          <xsd:enumeration value="ESB"/>
          <xsd:enumeration value="Newsletter"/>
          <xsd:enumeration value="Tactical Vehicles"/>
          <xsd:enumeration value="Motor Transport &amp; Industrial Maintance"/>
          <xsd:enumeration value="Training"/>
          <xsd:enumeration value="Weapons/ Ammunition"/>
          <xsd:enumeration value="Other"/>
          <xsd:enumeration value="DoD Orders"/>
          <xsd:enumeration value="Marine Corps Orders"/>
          <xsd:enumeration value="Motorcycle Information"/>
          <xsd:enumeration value="EWG"/>
          <xsd:enumeration value="DYK"/>
        </xsd:restriction>
      </xsd:simpleType>
    </xsd:element>
    <xsd:element name="Sub_x002d_Branch" ma:index="12" nillable="true" ma:displayName="Sub-Branch" ma:format="Dropdown" ma:internalName="Sub_x002d_Branch">
      <xsd:simpleType>
        <xsd:restriction base="dms:Choice">
          <xsd:enumeration value="Charter"/>
          <xsd:enumeration value="Information"/>
          <xsd:enumeration value="MCCLL"/>
          <xsd:enumeration value="20th ESB"/>
          <xsd:enumeration value="21st ESB"/>
          <xsd:enumeration value="22nd ESB"/>
          <xsd:enumeration value="23rd ESB"/>
          <xsd:enumeration value="24th EFPB"/>
          <xsd:enumeration value="25th EFPB"/>
          <xsd:enumeration value="Radiation Safety"/>
          <xsd:enumeration value="Industrial Hygiene"/>
          <xsd:enumeration value="VPP"/>
          <xsd:enumeration value="Aviation Documents"/>
          <xsd:enumeration value="Recreation"/>
          <xsd:enumeration value="Lessons Learned"/>
          <xsd:enumeration value="2008"/>
          <xsd:enumeration value="2009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CC79-3D3A-4467-9634-CC8C724D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b37b2-e55d-496d-a36d-c70e5273b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394F45-FE74-440D-B4C7-AC2E73EA6B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ED91FE-0FF2-48BB-A07F-E47A25CB8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Check-In</vt:lpstr>
    </vt:vector>
  </TitlesOfParts>
  <Company>NMCI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Check-In</dc:title>
  <dc:creator>Lindsey Campbell</dc:creator>
  <cp:lastModifiedBy>Lindsey Campbell</cp:lastModifiedBy>
  <cp:revision>1</cp:revision>
  <cp:lastPrinted>2012-03-09T16:25:00Z</cp:lastPrinted>
  <dcterms:created xsi:type="dcterms:W3CDTF">2012-06-27T18:02:00Z</dcterms:created>
  <dcterms:modified xsi:type="dcterms:W3CDTF">2012-06-27T18:03:00Z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">
    <vt:lpwstr>Ground</vt:lpwstr>
  </property>
  <property fmtid="{D5CDD505-2E9C-101B-9397-08002B2CF9AE}" pid="3" name="Catagory">
    <vt:lpwstr/>
  </property>
  <property fmtid="{D5CDD505-2E9C-101B-9397-08002B2CF9AE}" pid="4" name="Sub-Branch">
    <vt:lpwstr/>
  </property>
  <property fmtid="{D5CDD505-2E9C-101B-9397-08002B2CF9AE}" pid="5" name="ContentType">
    <vt:lpwstr>Document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Photo1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ContentFeatured3">
    <vt:lpwstr/>
  </property>
  <property fmtid="{D5CDD505-2E9C-101B-9397-08002B2CF9AE}" pid="14" name="Photo5">
    <vt:lpwstr/>
  </property>
  <property fmtid="{D5CDD505-2E9C-101B-9397-08002B2CF9AE}" pid="15" name="ContentHighlights">
    <vt:lpwstr/>
  </property>
  <property fmtid="{D5CDD505-2E9C-101B-9397-08002B2CF9AE}" pid="16" name="PublishingContactEmail">
    <vt:lpwstr/>
  </property>
  <property fmtid="{D5CDD505-2E9C-101B-9397-08002B2CF9AE}" pid="17" name="ContentColumn3">
    <vt:lpwstr/>
  </property>
  <property fmtid="{D5CDD505-2E9C-101B-9397-08002B2CF9AE}" pid="18" name="ContentFeatured2">
    <vt:lpwstr/>
  </property>
  <property fmtid="{D5CDD505-2E9C-101B-9397-08002B2CF9AE}" pid="19" name="Photo4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Photo2">
    <vt:lpwstr/>
  </property>
  <property fmtid="{D5CDD505-2E9C-101B-9397-08002B2CF9AE}" pid="25" name="xd_Signature">
    <vt:lpwstr/>
  </property>
  <property fmtid="{D5CDD505-2E9C-101B-9397-08002B2CF9AE}" pid="26" name="PublishingPageImage">
    <vt:lpwstr/>
  </property>
  <property fmtid="{D5CDD505-2E9C-101B-9397-08002B2CF9AE}" pid="27" name="SummaryLinks">
    <vt:lpwstr/>
  </property>
  <property fmtid="{D5CDD505-2E9C-101B-9397-08002B2CF9AE}" pid="28" name="ContentColumn2">
    <vt:lpwstr/>
  </property>
  <property fmtid="{D5CDD505-2E9C-101B-9397-08002B2CF9AE}" pid="29" name="xd_ProgID">
    <vt:lpwstr/>
  </property>
  <property fmtid="{D5CDD505-2E9C-101B-9397-08002B2CF9AE}" pid="30" name="PublishingStartDate">
    <vt:lpwstr/>
  </property>
  <property fmtid="{D5CDD505-2E9C-101B-9397-08002B2CF9AE}" pid="31" name="PublishingExpirationDate">
    <vt:lpwstr/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SummaryLinks2">
    <vt:lpwstr/>
  </property>
  <property fmtid="{D5CDD505-2E9C-101B-9397-08002B2CF9AE}" pid="35" name="ContentFeatured1">
    <vt:lpwstr/>
  </property>
  <property fmtid="{D5CDD505-2E9C-101B-9397-08002B2CF9AE}" pid="36" name="Photo3">
    <vt:lpwstr/>
  </property>
  <property fmtid="{D5CDD505-2E9C-101B-9397-08002B2CF9AE}" pid="37" name="display_urn:schemas-microsoft-com:office:office#Author">
    <vt:lpwstr>System Account</vt:lpwstr>
  </property>
  <property fmtid="{D5CDD505-2E9C-101B-9397-08002B2CF9AE}" pid="38" name="ContentColumn1">
    <vt:lpwstr/>
  </property>
  <property fmtid="{D5CDD505-2E9C-101B-9397-08002B2CF9AE}" pid="39" name="PublishingContactName">
    <vt:lpwstr/>
  </property>
  <property fmtid="{D5CDD505-2E9C-101B-9397-08002B2CF9AE}" pid="40" name="PublishingVariationRelationshipLinkFieldID">
    <vt:lpwstr/>
  </property>
</Properties>
</file>